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2E468" w14:textId="2AA1FC6C" w:rsidR="008A3ADD" w:rsidRDefault="001E7B42" w:rsidP="00E01EF6">
      <w:pPr>
        <w:jc w:val="both"/>
      </w:pPr>
      <w:r>
        <w:t>P</w:t>
      </w:r>
      <w:r w:rsidR="000414B7">
        <w:t xml:space="preserve">ůvodní zástavba Petržalky </w:t>
      </w:r>
      <w:r w:rsidR="00E01EF6">
        <w:t>je</w:t>
      </w:r>
      <w:r w:rsidR="000414B7">
        <w:t xml:space="preserve"> výrazově i výškově monotónní</w:t>
      </w:r>
      <w:r w:rsidR="00247502">
        <w:t xml:space="preserve"> a</w:t>
      </w:r>
      <w:r w:rsidR="000414B7">
        <w:t xml:space="preserve"> </w:t>
      </w:r>
      <w:r w:rsidR="00247502">
        <w:t>s</w:t>
      </w:r>
      <w:r w:rsidR="000414B7">
        <w:t xml:space="preserve">ystémové odsazení obytných bloků od </w:t>
      </w:r>
      <w:proofErr w:type="spellStart"/>
      <w:r w:rsidR="00E01EF6">
        <w:t>Panónskej</w:t>
      </w:r>
      <w:proofErr w:type="spellEnd"/>
      <w:r w:rsidR="00E01EF6">
        <w:t xml:space="preserve"> </w:t>
      </w:r>
      <w:r w:rsidR="000414B7">
        <w:t>cesty</w:t>
      </w:r>
      <w:r w:rsidR="002F6A80">
        <w:t xml:space="preserve"> téměř</w:t>
      </w:r>
      <w:r w:rsidR="000414B7">
        <w:t xml:space="preserve"> nenabízí </w:t>
      </w:r>
      <w:proofErr w:type="spellStart"/>
      <w:r w:rsidR="000414B7">
        <w:t>městotvorné</w:t>
      </w:r>
      <w:proofErr w:type="spellEnd"/>
      <w:r w:rsidR="000414B7">
        <w:t xml:space="preserve"> prostory.</w:t>
      </w:r>
      <w:r w:rsidR="00E01EF6">
        <w:t xml:space="preserve"> Nově </w:t>
      </w:r>
      <w:r w:rsidR="00BF4CB0">
        <w:t>navrže</w:t>
      </w:r>
      <w:r w:rsidR="00E01EF6">
        <w:t xml:space="preserve">ná zástavba na jihu je naopak hmotově razantní až dramatická a </w:t>
      </w:r>
      <w:r w:rsidR="002F6A80">
        <w:t>do</w:t>
      </w:r>
      <w:r w:rsidR="00E01EF6">
        <w:t xml:space="preserve">tváří tak specifickou a relativně nevyváženou konfiguraci. </w:t>
      </w:r>
      <w:r w:rsidR="00707A59">
        <w:t xml:space="preserve">To spolu s nově se formujícím významem lokality jako </w:t>
      </w:r>
      <w:r w:rsidR="00BF4CB0">
        <w:t>kapacitní</w:t>
      </w:r>
      <w:r w:rsidR="00707A59">
        <w:t>ho dopravního uzlu MHD</w:t>
      </w:r>
      <w:r w:rsidR="00BF4CB0">
        <w:t>,</w:t>
      </w:r>
      <w:r w:rsidR="00707A59">
        <w:t xml:space="preserve"> </w:t>
      </w:r>
      <w:r w:rsidR="005778E7" w:rsidRPr="000D5AA3">
        <w:rPr>
          <w:b/>
          <w:bCs/>
        </w:rPr>
        <w:t>směř</w:t>
      </w:r>
      <w:r w:rsidR="002F6A80" w:rsidRPr="000D5AA3">
        <w:rPr>
          <w:b/>
          <w:bCs/>
        </w:rPr>
        <w:t xml:space="preserve">uje náš návrh Polyfunkční zóny </w:t>
      </w:r>
      <w:proofErr w:type="spellStart"/>
      <w:r w:rsidR="002F6A80" w:rsidRPr="000D5AA3">
        <w:rPr>
          <w:b/>
          <w:bCs/>
        </w:rPr>
        <w:t>Janíkov</w:t>
      </w:r>
      <w:proofErr w:type="spellEnd"/>
      <w:r w:rsidR="002F6A80" w:rsidRPr="000D5AA3">
        <w:rPr>
          <w:b/>
          <w:bCs/>
        </w:rPr>
        <w:t xml:space="preserve"> </w:t>
      </w:r>
      <w:proofErr w:type="spellStart"/>
      <w:r w:rsidR="002F6A80" w:rsidRPr="000D5AA3">
        <w:rPr>
          <w:b/>
          <w:bCs/>
        </w:rPr>
        <w:t>dvor</w:t>
      </w:r>
      <w:proofErr w:type="spellEnd"/>
      <w:r w:rsidR="002F6A80" w:rsidRPr="000D5AA3">
        <w:rPr>
          <w:b/>
          <w:bCs/>
        </w:rPr>
        <w:t xml:space="preserve"> do podoby výrazné bodové dominanty obytné věže</w:t>
      </w:r>
      <w:r w:rsidR="000D5AA3" w:rsidRPr="000D5AA3">
        <w:rPr>
          <w:b/>
          <w:bCs/>
        </w:rPr>
        <w:t xml:space="preserve"> vyrůstající z kvalitního veřejného prostoru, </w:t>
      </w:r>
      <w:r w:rsidR="005778E7" w:rsidRPr="000D5AA3">
        <w:rPr>
          <w:b/>
          <w:bCs/>
        </w:rPr>
        <w:t>která</w:t>
      </w:r>
      <w:r w:rsidR="0081738D" w:rsidRPr="000D5AA3">
        <w:rPr>
          <w:b/>
          <w:bCs/>
        </w:rPr>
        <w:t xml:space="preserve"> je vizuálním akcentem návrhu.</w:t>
      </w:r>
      <w:r w:rsidR="005778E7" w:rsidRPr="000D5AA3">
        <w:rPr>
          <w:b/>
          <w:bCs/>
        </w:rPr>
        <w:t xml:space="preserve"> </w:t>
      </w:r>
      <w:r w:rsidR="0081738D" w:rsidRPr="000D5AA3">
        <w:rPr>
          <w:b/>
          <w:bCs/>
        </w:rPr>
        <w:t>S</w:t>
      </w:r>
      <w:r w:rsidR="005778E7" w:rsidRPr="000D5AA3">
        <w:rPr>
          <w:b/>
          <w:bCs/>
        </w:rPr>
        <w:t xml:space="preserve">vou </w:t>
      </w:r>
      <w:r w:rsidR="0081738D" w:rsidRPr="000D5AA3">
        <w:rPr>
          <w:b/>
          <w:bCs/>
        </w:rPr>
        <w:t>vertikální gradací</w:t>
      </w:r>
      <w:r w:rsidR="005778E7" w:rsidRPr="000D5AA3">
        <w:rPr>
          <w:b/>
          <w:bCs/>
        </w:rPr>
        <w:t xml:space="preserve"> </w:t>
      </w:r>
      <w:r w:rsidR="000D5AA3" w:rsidRPr="000D5AA3">
        <w:rPr>
          <w:b/>
          <w:bCs/>
        </w:rPr>
        <w:t xml:space="preserve">členěné do tří křídel </w:t>
      </w:r>
      <w:r w:rsidR="005778E7" w:rsidRPr="000D5AA3">
        <w:rPr>
          <w:b/>
          <w:bCs/>
        </w:rPr>
        <w:t xml:space="preserve">i </w:t>
      </w:r>
      <w:r w:rsidR="000D5AA3" w:rsidRPr="000D5AA3">
        <w:rPr>
          <w:b/>
          <w:bCs/>
        </w:rPr>
        <w:t xml:space="preserve">celkovým </w:t>
      </w:r>
      <w:r w:rsidR="005778E7" w:rsidRPr="000D5AA3">
        <w:rPr>
          <w:b/>
          <w:bCs/>
        </w:rPr>
        <w:t>architek</w:t>
      </w:r>
      <w:r w:rsidR="000D5AA3" w:rsidRPr="000D5AA3">
        <w:rPr>
          <w:b/>
          <w:bCs/>
        </w:rPr>
        <w:t>tonickým výrazem</w:t>
      </w:r>
      <w:r w:rsidR="005778E7">
        <w:t xml:space="preserve"> se výrazně </w:t>
      </w:r>
      <w:r w:rsidR="00D8385C">
        <w:t>liší</w:t>
      </w:r>
      <w:r w:rsidR="005778E7">
        <w:t xml:space="preserve"> od </w:t>
      </w:r>
      <w:r w:rsidR="000D5AA3">
        <w:t xml:space="preserve">okolní </w:t>
      </w:r>
      <w:r w:rsidR="005778E7">
        <w:t>panelové zástavby a tv</w:t>
      </w:r>
      <w:r w:rsidR="00BF4CB0">
        <w:t>o</w:t>
      </w:r>
      <w:r w:rsidR="005778E7">
        <w:t xml:space="preserve">ří </w:t>
      </w:r>
      <w:r w:rsidR="0044463F">
        <w:t xml:space="preserve">i </w:t>
      </w:r>
      <w:r w:rsidR="005778E7">
        <w:t>určit</w:t>
      </w:r>
      <w:r w:rsidR="000D5AA3">
        <w:t>ý protipól</w:t>
      </w:r>
      <w:r w:rsidR="005778E7">
        <w:t xml:space="preserve"> nový</w:t>
      </w:r>
      <w:r w:rsidR="000D5AA3">
        <w:t xml:space="preserve">m </w:t>
      </w:r>
      <w:r w:rsidR="005778E7">
        <w:t>objemů</w:t>
      </w:r>
      <w:r w:rsidR="000D5AA3">
        <w:t>m</w:t>
      </w:r>
      <w:r w:rsidR="005778E7">
        <w:t xml:space="preserve"> na opačné straně cesty</w:t>
      </w:r>
      <w:r w:rsidR="00DC1F9C">
        <w:t xml:space="preserve">. Zároveň je jasným a důrazným orientačním </w:t>
      </w:r>
      <w:r w:rsidR="00BF4CB0">
        <w:t xml:space="preserve">bodem akcentujícím dopravní význam </w:t>
      </w:r>
      <w:r w:rsidR="0044463F">
        <w:t xml:space="preserve">a křížení </w:t>
      </w:r>
      <w:r w:rsidR="00BF4CB0">
        <w:t xml:space="preserve">nové tramvajové trasy do centra.  </w:t>
      </w:r>
    </w:p>
    <w:p w14:paraId="7753003F" w14:textId="3FC7FF06" w:rsidR="008862B5" w:rsidRDefault="00FE3D1E" w:rsidP="00E57D33">
      <w:pPr>
        <w:jc w:val="both"/>
      </w:pPr>
      <w:r>
        <w:t xml:space="preserve">Věž umisťujeme </w:t>
      </w:r>
      <w:r w:rsidR="00D8385C">
        <w:t>do</w:t>
      </w:r>
      <w:r>
        <w:t xml:space="preserve"> východní část</w:t>
      </w:r>
      <w:r w:rsidR="00D8385C">
        <w:t>i</w:t>
      </w:r>
      <w:r>
        <w:t xml:space="preserve"> zóny, co nejblíže nově vznikajícímu veřejnému prostoru okolo tramvajové trati a zastávek. </w:t>
      </w:r>
      <w:r w:rsidR="00A4621A">
        <w:t>Hmot</w:t>
      </w:r>
      <w:r w:rsidR="00891C33">
        <w:t>a</w:t>
      </w:r>
      <w:r w:rsidR="00A4621A">
        <w:t xml:space="preserve"> </w:t>
      </w:r>
      <w:r w:rsidR="0044463F">
        <w:t xml:space="preserve">věže </w:t>
      </w:r>
      <w:r w:rsidR="00891C33">
        <w:t>je formována</w:t>
      </w:r>
      <w:r w:rsidR="00A4621A">
        <w:t xml:space="preserve"> roz</w:t>
      </w:r>
      <w:r w:rsidR="00033FC9">
        <w:t>lože</w:t>
      </w:r>
      <w:r w:rsidR="00891C33">
        <w:t>ním</w:t>
      </w:r>
      <w:r w:rsidR="0044463F">
        <w:t xml:space="preserve"> </w:t>
      </w:r>
      <w:r w:rsidR="00033FC9">
        <w:t xml:space="preserve">centrálního </w:t>
      </w:r>
      <w:r w:rsidR="00891C33">
        <w:t xml:space="preserve">bodového půdorysu </w:t>
      </w:r>
      <w:r w:rsidR="0044463F">
        <w:t xml:space="preserve">do </w:t>
      </w:r>
      <w:r w:rsidR="00033FC9">
        <w:t>3</w:t>
      </w:r>
      <w:r w:rsidR="0044463F">
        <w:t xml:space="preserve"> </w:t>
      </w:r>
      <w:r w:rsidR="00A4621A">
        <w:t>křídel, různé plochy</w:t>
      </w:r>
      <w:r w:rsidR="00033FC9">
        <w:t xml:space="preserve"> i</w:t>
      </w:r>
      <w:r w:rsidR="00A4621A">
        <w:t xml:space="preserve"> výšky</w:t>
      </w:r>
      <w:r w:rsidR="00CC5556">
        <w:t xml:space="preserve">. </w:t>
      </w:r>
      <w:r w:rsidR="00033FC9" w:rsidRPr="00C226FB">
        <w:rPr>
          <w:b/>
          <w:bCs/>
        </w:rPr>
        <w:t>Podnoží věže tvoří</w:t>
      </w:r>
      <w:r w:rsidR="00FE6C59" w:rsidRPr="00C226FB">
        <w:rPr>
          <w:b/>
          <w:bCs/>
        </w:rPr>
        <w:t xml:space="preserve"> skladba polyfunkčních prostorů, které jsou vhodné pro umístění nových kaváren</w:t>
      </w:r>
      <w:r w:rsidR="004A6B0F">
        <w:rPr>
          <w:b/>
          <w:bCs/>
        </w:rPr>
        <w:t>,</w:t>
      </w:r>
      <w:r w:rsidR="00FE6C59" w:rsidRPr="00C226FB">
        <w:rPr>
          <w:b/>
          <w:bCs/>
        </w:rPr>
        <w:t xml:space="preserve"> restaurací, </w:t>
      </w:r>
      <w:r w:rsidR="00FE6C59" w:rsidRPr="00C226FB">
        <w:rPr>
          <w:b/>
          <w:bCs/>
        </w:rPr>
        <w:t>menší pošt</w:t>
      </w:r>
      <w:r w:rsidR="00FE6C59" w:rsidRPr="00C226FB">
        <w:rPr>
          <w:b/>
          <w:bCs/>
        </w:rPr>
        <w:t>y</w:t>
      </w:r>
      <w:r w:rsidR="00FE6C59" w:rsidRPr="00C226FB">
        <w:rPr>
          <w:b/>
          <w:bCs/>
        </w:rPr>
        <w:t>, komunitní</w:t>
      </w:r>
      <w:r w:rsidR="00FE6C59" w:rsidRPr="00C226FB">
        <w:rPr>
          <w:b/>
          <w:bCs/>
        </w:rPr>
        <w:t>ho</w:t>
      </w:r>
      <w:r w:rsidR="00FE6C59" w:rsidRPr="00C226FB">
        <w:rPr>
          <w:b/>
          <w:bCs/>
        </w:rPr>
        <w:t xml:space="preserve"> centr</w:t>
      </w:r>
      <w:r w:rsidR="00FE6C59" w:rsidRPr="00C226FB">
        <w:rPr>
          <w:b/>
          <w:bCs/>
        </w:rPr>
        <w:t>a</w:t>
      </w:r>
      <w:r w:rsidR="00FE6C59" w:rsidRPr="00C226FB">
        <w:rPr>
          <w:b/>
          <w:bCs/>
        </w:rPr>
        <w:t xml:space="preserve"> i ordinac</w:t>
      </w:r>
      <w:r w:rsidR="00FE6C59" w:rsidRPr="00C226FB">
        <w:rPr>
          <w:b/>
          <w:bCs/>
        </w:rPr>
        <w:t>e</w:t>
      </w:r>
      <w:r w:rsidR="00FE6C59" w:rsidRPr="00C226FB">
        <w:rPr>
          <w:b/>
          <w:bCs/>
        </w:rPr>
        <w:t xml:space="preserve"> lékaře</w:t>
      </w:r>
      <w:r w:rsidR="00453C0D">
        <w:rPr>
          <w:b/>
          <w:bCs/>
        </w:rPr>
        <w:t xml:space="preserve"> </w:t>
      </w:r>
      <w:r w:rsidR="00453C0D" w:rsidRPr="0006196D">
        <w:rPr>
          <w:i/>
          <w:iCs/>
        </w:rPr>
        <w:t xml:space="preserve">(reakce na doporučení poroty číslo </w:t>
      </w:r>
      <w:r w:rsidR="00453C0D">
        <w:rPr>
          <w:i/>
          <w:iCs/>
        </w:rPr>
        <w:t>5</w:t>
      </w:r>
      <w:r w:rsidR="00453C0D" w:rsidRPr="0006196D">
        <w:rPr>
          <w:i/>
          <w:iCs/>
        </w:rPr>
        <w:t>.)</w:t>
      </w:r>
      <w:r w:rsidRPr="00C226FB">
        <w:rPr>
          <w:b/>
          <w:bCs/>
        </w:rPr>
        <w:t>.</w:t>
      </w:r>
      <w:r w:rsidR="00D8385C">
        <w:t xml:space="preserve"> </w:t>
      </w:r>
      <w:r w:rsidR="00E57D33" w:rsidRPr="00E57D33">
        <w:rPr>
          <w:b/>
          <w:bCs/>
        </w:rPr>
        <w:t xml:space="preserve">Půdorysné řešení </w:t>
      </w:r>
      <w:r w:rsidR="00E57D33" w:rsidRPr="00E57D33">
        <w:rPr>
          <w:b/>
          <w:bCs/>
        </w:rPr>
        <w:t>obytného</w:t>
      </w:r>
      <w:r w:rsidR="00E57D33" w:rsidRPr="00E57D33">
        <w:rPr>
          <w:b/>
          <w:bCs/>
        </w:rPr>
        <w:t xml:space="preserve"> domu </w:t>
      </w:r>
      <w:r w:rsidR="00E57D33" w:rsidRPr="00E57D33">
        <w:rPr>
          <w:b/>
          <w:bCs/>
        </w:rPr>
        <w:t>jsme v rámci</w:t>
      </w:r>
      <w:r w:rsidR="00E57D33" w:rsidRPr="00E57D33">
        <w:rPr>
          <w:b/>
          <w:bCs/>
        </w:rPr>
        <w:t xml:space="preserve"> dopracování uprav</w:t>
      </w:r>
      <w:r w:rsidR="00ED147D">
        <w:rPr>
          <w:b/>
          <w:bCs/>
        </w:rPr>
        <w:t>ili</w:t>
      </w:r>
      <w:r w:rsidR="00E57D33" w:rsidRPr="00E57D33">
        <w:rPr>
          <w:b/>
          <w:bCs/>
        </w:rPr>
        <w:t xml:space="preserve"> tak, aby</w:t>
      </w:r>
      <w:r w:rsidR="00ED147D">
        <w:rPr>
          <w:b/>
          <w:bCs/>
        </w:rPr>
        <w:t xml:space="preserve"> bylo v souladu </w:t>
      </w:r>
      <w:r w:rsidR="00ED147D" w:rsidRPr="00ED147D">
        <w:rPr>
          <w:b/>
          <w:bCs/>
        </w:rPr>
        <w:t>s požadavky požární ochrany</w:t>
      </w:r>
      <w:r w:rsidR="00ED147D" w:rsidRPr="00ED147D">
        <w:rPr>
          <w:b/>
          <w:bCs/>
        </w:rPr>
        <w:t xml:space="preserve"> včetně dvou nových</w:t>
      </w:r>
      <w:r w:rsidR="00ED147D" w:rsidRPr="00ED147D">
        <w:rPr>
          <w:b/>
          <w:bCs/>
        </w:rPr>
        <w:t xml:space="preserve"> </w:t>
      </w:r>
      <w:r w:rsidR="00ED147D" w:rsidRPr="00ED147D">
        <w:rPr>
          <w:b/>
          <w:bCs/>
        </w:rPr>
        <w:t>c</w:t>
      </w:r>
      <w:r w:rsidR="00ED147D" w:rsidRPr="00ED147D">
        <w:rPr>
          <w:b/>
          <w:bCs/>
        </w:rPr>
        <w:t>hráněn</w:t>
      </w:r>
      <w:r w:rsidR="00ED147D" w:rsidRPr="00ED147D">
        <w:rPr>
          <w:b/>
          <w:bCs/>
        </w:rPr>
        <w:t>ých</w:t>
      </w:r>
      <w:r w:rsidR="00ED147D" w:rsidRPr="00ED147D">
        <w:rPr>
          <w:b/>
          <w:bCs/>
        </w:rPr>
        <w:t xml:space="preserve"> </w:t>
      </w:r>
      <w:r w:rsidR="00ED147D" w:rsidRPr="00ED147D">
        <w:rPr>
          <w:b/>
          <w:bCs/>
        </w:rPr>
        <w:t>ú</w:t>
      </w:r>
      <w:r w:rsidR="00ED147D" w:rsidRPr="00ED147D">
        <w:rPr>
          <w:b/>
          <w:bCs/>
        </w:rPr>
        <w:t>nikov</w:t>
      </w:r>
      <w:r w:rsidR="00ED147D" w:rsidRPr="00ED147D">
        <w:rPr>
          <w:b/>
          <w:bCs/>
        </w:rPr>
        <w:t>ých</w:t>
      </w:r>
      <w:r w:rsidR="00ED147D" w:rsidRPr="00ED147D">
        <w:rPr>
          <w:b/>
          <w:bCs/>
        </w:rPr>
        <w:t xml:space="preserve"> </w:t>
      </w:r>
      <w:r w:rsidR="00ED147D" w:rsidRPr="00ED147D">
        <w:rPr>
          <w:b/>
          <w:bCs/>
        </w:rPr>
        <w:t>c</w:t>
      </w:r>
      <w:r w:rsidR="00ED147D" w:rsidRPr="00ED147D">
        <w:rPr>
          <w:b/>
          <w:bCs/>
        </w:rPr>
        <w:t>est typu „B</w:t>
      </w:r>
      <w:r w:rsidR="00ED147D" w:rsidRPr="00ED147D">
        <w:rPr>
          <w:b/>
          <w:bCs/>
        </w:rPr>
        <w:t>“ a</w:t>
      </w:r>
      <w:r w:rsidR="00E57D33" w:rsidRPr="00E57D33">
        <w:rPr>
          <w:b/>
          <w:bCs/>
        </w:rPr>
        <w:t xml:space="preserve"> </w:t>
      </w:r>
      <w:r w:rsidR="00ED147D">
        <w:rPr>
          <w:b/>
          <w:bCs/>
        </w:rPr>
        <w:t>jednak</w:t>
      </w:r>
      <w:r w:rsidR="00E81856">
        <w:rPr>
          <w:b/>
          <w:bCs/>
        </w:rPr>
        <w:t>,</w:t>
      </w:r>
      <w:r w:rsidR="00ED147D">
        <w:rPr>
          <w:b/>
          <w:bCs/>
        </w:rPr>
        <w:t xml:space="preserve"> aby </w:t>
      </w:r>
      <w:r w:rsidR="00E57D33" w:rsidRPr="00E57D33">
        <w:rPr>
          <w:b/>
          <w:bCs/>
        </w:rPr>
        <w:t xml:space="preserve">ještě více </w:t>
      </w:r>
      <w:r w:rsidR="00ED147D">
        <w:rPr>
          <w:b/>
          <w:bCs/>
        </w:rPr>
        <w:t xml:space="preserve">odpovídalo </w:t>
      </w:r>
      <w:r w:rsidR="00E57D33" w:rsidRPr="00E57D33">
        <w:rPr>
          <w:b/>
          <w:bCs/>
        </w:rPr>
        <w:t>nárokům a standardům nájemního bydlení</w:t>
      </w:r>
      <w:r w:rsidR="00E81856">
        <w:rPr>
          <w:b/>
          <w:bCs/>
        </w:rPr>
        <w:t xml:space="preserve"> 21. století</w:t>
      </w:r>
      <w:r w:rsidR="00453C0D">
        <w:rPr>
          <w:b/>
          <w:bCs/>
        </w:rPr>
        <w:t xml:space="preserve"> </w:t>
      </w:r>
      <w:r w:rsidR="00453C0D" w:rsidRPr="0006196D">
        <w:rPr>
          <w:i/>
          <w:iCs/>
        </w:rPr>
        <w:t xml:space="preserve">(reakce na doporučení poroty číslo </w:t>
      </w:r>
      <w:r w:rsidR="00453C0D">
        <w:rPr>
          <w:i/>
          <w:iCs/>
        </w:rPr>
        <w:t>6</w:t>
      </w:r>
      <w:r w:rsidR="00453C0D" w:rsidRPr="0006196D">
        <w:rPr>
          <w:i/>
          <w:iCs/>
        </w:rPr>
        <w:t>.</w:t>
      </w:r>
      <w:r w:rsidR="00453C0D">
        <w:rPr>
          <w:i/>
          <w:iCs/>
        </w:rPr>
        <w:t>,8.</w:t>
      </w:r>
      <w:r w:rsidR="00453C0D" w:rsidRPr="0006196D">
        <w:rPr>
          <w:i/>
          <w:iCs/>
        </w:rPr>
        <w:t>).</w:t>
      </w:r>
      <w:r w:rsidR="00ED147D">
        <w:rPr>
          <w:b/>
          <w:bCs/>
        </w:rPr>
        <w:t xml:space="preserve"> </w:t>
      </w:r>
      <w:r w:rsidR="008862B5" w:rsidRPr="00A15801">
        <w:rPr>
          <w:b/>
          <w:bCs/>
        </w:rPr>
        <w:t xml:space="preserve">Vítaným benefitem bytů </w:t>
      </w:r>
      <w:r w:rsidR="008862B5">
        <w:rPr>
          <w:b/>
          <w:bCs/>
        </w:rPr>
        <w:t xml:space="preserve">v rezidenční části věže </w:t>
      </w:r>
      <w:r w:rsidR="008862B5" w:rsidRPr="00A15801">
        <w:rPr>
          <w:b/>
          <w:bCs/>
        </w:rPr>
        <w:t>jsou</w:t>
      </w:r>
      <w:r w:rsidR="008862B5">
        <w:rPr>
          <w:b/>
          <w:bCs/>
        </w:rPr>
        <w:t xml:space="preserve"> </w:t>
      </w:r>
      <w:r w:rsidR="008862B5" w:rsidRPr="00A15801">
        <w:rPr>
          <w:b/>
          <w:bCs/>
        </w:rPr>
        <w:t>masivně ozeleněné prostorné balkony</w:t>
      </w:r>
      <w:r w:rsidR="0006196D">
        <w:rPr>
          <w:b/>
          <w:bCs/>
        </w:rPr>
        <w:t xml:space="preserve"> </w:t>
      </w:r>
      <w:r w:rsidR="0006196D" w:rsidRPr="0006196D">
        <w:rPr>
          <w:i/>
          <w:iCs/>
        </w:rPr>
        <w:t xml:space="preserve">(reakce na doporučení poroty číslo </w:t>
      </w:r>
      <w:r w:rsidR="0006196D">
        <w:rPr>
          <w:i/>
          <w:iCs/>
        </w:rPr>
        <w:t>4</w:t>
      </w:r>
      <w:r w:rsidR="0006196D" w:rsidRPr="0006196D">
        <w:rPr>
          <w:i/>
          <w:iCs/>
        </w:rPr>
        <w:t>.).</w:t>
      </w:r>
      <w:r w:rsidR="008862B5">
        <w:t xml:space="preserve"> </w:t>
      </w:r>
      <w:r w:rsidR="008862B5" w:rsidRPr="00497F38">
        <w:rPr>
          <w:b/>
          <w:bCs/>
        </w:rPr>
        <w:t>Nadzemní podlaží, především 1.NP, jsou navržena tak, aby byl splněn limit maximální možné zastavěné plochy území - 3032 m</w:t>
      </w:r>
      <w:r w:rsidR="008862B5" w:rsidRPr="00497F38">
        <w:rPr>
          <w:b/>
          <w:bCs/>
          <w:vertAlign w:val="superscript"/>
        </w:rPr>
        <w:t>2</w:t>
      </w:r>
      <w:r w:rsidR="008862B5">
        <w:rPr>
          <w:b/>
          <w:bCs/>
          <w:vertAlign w:val="superscript"/>
        </w:rPr>
        <w:t>.</w:t>
      </w:r>
      <w:r w:rsidR="0006196D">
        <w:rPr>
          <w:b/>
          <w:bCs/>
        </w:rPr>
        <w:t xml:space="preserve"> </w:t>
      </w:r>
      <w:r w:rsidR="0006196D" w:rsidRPr="0006196D">
        <w:rPr>
          <w:i/>
          <w:iCs/>
        </w:rPr>
        <w:t>(reakce na doporučení poroty číslo 1.).</w:t>
      </w:r>
      <w:r w:rsidR="0006196D">
        <w:rPr>
          <w:b/>
          <w:bCs/>
        </w:rPr>
        <w:t xml:space="preserve"> E</w:t>
      </w:r>
      <w:r w:rsidR="00E57D33" w:rsidRPr="00E57D33">
        <w:rPr>
          <w:b/>
          <w:bCs/>
        </w:rPr>
        <w:t>lement p</w:t>
      </w:r>
      <w:r w:rsidR="00E57D33" w:rsidRPr="00E57D33">
        <w:rPr>
          <w:b/>
          <w:bCs/>
        </w:rPr>
        <w:t>růběžn</w:t>
      </w:r>
      <w:r w:rsidR="00E57D33" w:rsidRPr="00E57D33">
        <w:rPr>
          <w:b/>
          <w:bCs/>
        </w:rPr>
        <w:t>é</w:t>
      </w:r>
      <w:r w:rsidR="00E57D33" w:rsidRPr="00E57D33">
        <w:rPr>
          <w:b/>
          <w:bCs/>
        </w:rPr>
        <w:t xml:space="preserve"> lodžie </w:t>
      </w:r>
      <w:r w:rsidR="00E57D33" w:rsidRPr="00E57D33">
        <w:rPr>
          <w:b/>
          <w:bCs/>
        </w:rPr>
        <w:t xml:space="preserve">byl </w:t>
      </w:r>
      <w:r w:rsidR="00E57D33" w:rsidRPr="00E57D33">
        <w:rPr>
          <w:b/>
          <w:bCs/>
        </w:rPr>
        <w:t>redukován na architektonický prvek římsy</w:t>
      </w:r>
      <w:r w:rsidR="00E57D33">
        <w:t xml:space="preserve">. </w:t>
      </w:r>
    </w:p>
    <w:p w14:paraId="6DB4CCC6" w14:textId="6C75F49F" w:rsidR="00E57D33" w:rsidRDefault="0082479D" w:rsidP="00E57D33">
      <w:pPr>
        <w:jc w:val="both"/>
      </w:pPr>
      <w:r>
        <w:t xml:space="preserve">V západní části zóny jsou umístěny výrazně nižší samostatné </w:t>
      </w:r>
      <w:r w:rsidR="0020013F">
        <w:t>stavb</w:t>
      </w:r>
      <w:r>
        <w:t>y Domu s pečovatelskou službou a Mateřské školky</w:t>
      </w:r>
      <w:r w:rsidR="00497F38">
        <w:t xml:space="preserve">. </w:t>
      </w:r>
      <w:r w:rsidR="001325B7" w:rsidRPr="00DD1D40">
        <w:rPr>
          <w:b/>
          <w:bCs/>
        </w:rPr>
        <w:t>Oba objekty spolu s</w:t>
      </w:r>
      <w:r w:rsidR="00DD1D40" w:rsidRPr="00DD1D40">
        <w:rPr>
          <w:b/>
          <w:bCs/>
        </w:rPr>
        <w:t> vertikální dominantou věže artikulují bezpečný prostor nového</w:t>
      </w:r>
      <w:r w:rsidR="001325B7" w:rsidRPr="00DD1D40">
        <w:rPr>
          <w:b/>
          <w:bCs/>
        </w:rPr>
        <w:t xml:space="preserve"> parku</w:t>
      </w:r>
      <w:r w:rsidR="00DD1D40" w:rsidRPr="00DD1D40">
        <w:rPr>
          <w:b/>
          <w:bCs/>
        </w:rPr>
        <w:t xml:space="preserve"> odcloněn</w:t>
      </w:r>
      <w:r w:rsidR="00E81856">
        <w:rPr>
          <w:b/>
          <w:bCs/>
        </w:rPr>
        <w:t>ého</w:t>
      </w:r>
      <w:r w:rsidR="00DD1D40" w:rsidRPr="00DD1D40">
        <w:rPr>
          <w:b/>
          <w:bCs/>
        </w:rPr>
        <w:t xml:space="preserve"> od dopravní komunikace,</w:t>
      </w:r>
      <w:r w:rsidR="001325B7" w:rsidRPr="00DD1D40">
        <w:rPr>
          <w:b/>
          <w:bCs/>
        </w:rPr>
        <w:t xml:space="preserve"> který je vítaným místem k setkávání a relaxaci místních, návštěvníků, rezidentů domu s pečovatelskou službou i předškoláků</w:t>
      </w:r>
      <w:r w:rsidR="0006196D">
        <w:rPr>
          <w:b/>
          <w:bCs/>
        </w:rPr>
        <w:t xml:space="preserve"> </w:t>
      </w:r>
      <w:r w:rsidR="0006196D" w:rsidRPr="0006196D">
        <w:rPr>
          <w:i/>
          <w:iCs/>
        </w:rPr>
        <w:t xml:space="preserve">(reakce na doporučení poroty číslo </w:t>
      </w:r>
      <w:r w:rsidR="0006196D">
        <w:rPr>
          <w:i/>
          <w:iCs/>
        </w:rPr>
        <w:t>2</w:t>
      </w:r>
      <w:r w:rsidR="0006196D" w:rsidRPr="0006196D">
        <w:rPr>
          <w:i/>
          <w:iCs/>
        </w:rPr>
        <w:t>.).</w:t>
      </w:r>
      <w:r w:rsidR="00DD1D40">
        <w:t xml:space="preserve"> </w:t>
      </w:r>
      <w:r w:rsidR="00DD1D40" w:rsidRPr="00C226FB">
        <w:rPr>
          <w:b/>
          <w:bCs/>
        </w:rPr>
        <w:t>Park nabídne příhodně umístěné zálivy pro posezení, stezky propojující celé území</w:t>
      </w:r>
      <w:r w:rsidR="00C226FB" w:rsidRPr="00C226FB">
        <w:rPr>
          <w:b/>
          <w:bCs/>
        </w:rPr>
        <w:t xml:space="preserve">, </w:t>
      </w:r>
      <w:r w:rsidR="00DD1D40" w:rsidRPr="00C226FB">
        <w:rPr>
          <w:b/>
          <w:bCs/>
        </w:rPr>
        <w:t>prvky dětského hřiště</w:t>
      </w:r>
      <w:r w:rsidR="00C226FB" w:rsidRPr="00C226FB">
        <w:rPr>
          <w:b/>
          <w:bCs/>
        </w:rPr>
        <w:t xml:space="preserve"> i </w:t>
      </w:r>
      <w:proofErr w:type="spellStart"/>
      <w:r w:rsidR="00C226FB" w:rsidRPr="00C226FB">
        <w:rPr>
          <w:b/>
          <w:bCs/>
        </w:rPr>
        <w:t>work</w:t>
      </w:r>
      <w:proofErr w:type="spellEnd"/>
      <w:r w:rsidR="00C226FB" w:rsidRPr="00C226FB">
        <w:rPr>
          <w:b/>
          <w:bCs/>
        </w:rPr>
        <w:t>-out</w:t>
      </w:r>
      <w:r w:rsidR="00C226FB" w:rsidRPr="00C226FB">
        <w:rPr>
          <w:b/>
          <w:bCs/>
        </w:rPr>
        <w:t xml:space="preserve"> zónu</w:t>
      </w:r>
      <w:r w:rsidR="00453C0D">
        <w:rPr>
          <w:b/>
          <w:bCs/>
        </w:rPr>
        <w:t xml:space="preserve">. </w:t>
      </w:r>
      <w:r w:rsidR="00DD1D40">
        <w:t xml:space="preserve">Z jižní strany park „uzavírá“ </w:t>
      </w:r>
      <w:r w:rsidR="0020013F">
        <w:t>podéln</w:t>
      </w:r>
      <w:r w:rsidR="00DD1D40">
        <w:t>á</w:t>
      </w:r>
      <w:r w:rsidR="0020013F">
        <w:t xml:space="preserve"> hmot</w:t>
      </w:r>
      <w:r w:rsidR="00DD1D40">
        <w:t>a</w:t>
      </w:r>
      <w:r w:rsidR="0020013F">
        <w:t xml:space="preserve"> Parkovacího domu. </w:t>
      </w:r>
      <w:r w:rsidR="003D00E2">
        <w:t>Jeho mohutná kapacita je z části umístěna v podzemí. Nadzemní podlaží</w:t>
      </w:r>
      <w:r w:rsidR="00C226FB">
        <w:t xml:space="preserve"> parkovacího domu</w:t>
      </w:r>
      <w:r w:rsidR="003D00E2">
        <w:t xml:space="preserve"> jsou navržena ve stupňovitých členěných objemech s důsledným ozeleněním střech </w:t>
      </w:r>
      <w:r w:rsidR="00F37C66">
        <w:t>i fasád.</w:t>
      </w:r>
      <w:r w:rsidR="004A6B0F">
        <w:t xml:space="preserve"> </w:t>
      </w:r>
      <w:r w:rsidR="004A6B0F" w:rsidRPr="00E81856">
        <w:rPr>
          <w:b/>
          <w:bCs/>
        </w:rPr>
        <w:t xml:space="preserve">Oproti prvnímu řešení jsme výrazně </w:t>
      </w:r>
      <w:r w:rsidR="004A6B0F" w:rsidRPr="00E81856">
        <w:rPr>
          <w:b/>
          <w:bCs/>
        </w:rPr>
        <w:t>rozšíř</w:t>
      </w:r>
      <w:r w:rsidR="004A6B0F" w:rsidRPr="00E81856">
        <w:rPr>
          <w:b/>
          <w:bCs/>
        </w:rPr>
        <w:t>ili</w:t>
      </w:r>
      <w:r w:rsidR="004A6B0F" w:rsidRPr="00E81856">
        <w:rPr>
          <w:b/>
          <w:bCs/>
        </w:rPr>
        <w:t xml:space="preserve"> celkov</w:t>
      </w:r>
      <w:r w:rsidR="004A6B0F" w:rsidRPr="00E81856">
        <w:rPr>
          <w:b/>
          <w:bCs/>
        </w:rPr>
        <w:t>ou</w:t>
      </w:r>
      <w:r w:rsidR="004A6B0F" w:rsidRPr="00E81856">
        <w:rPr>
          <w:b/>
          <w:bCs/>
        </w:rPr>
        <w:t xml:space="preserve"> plocha 1.PP, což umožnilo zcela eliminovat 2.PP</w:t>
      </w:r>
      <w:r w:rsidR="004A6B0F" w:rsidRPr="00E81856">
        <w:rPr>
          <w:b/>
          <w:bCs/>
        </w:rPr>
        <w:t xml:space="preserve"> a to tak, abychom neredukovali zelené plochy ve veřejném prostoru ani jeho kvalitu</w:t>
      </w:r>
      <w:r w:rsidR="0006196D">
        <w:rPr>
          <w:b/>
          <w:bCs/>
        </w:rPr>
        <w:t xml:space="preserve"> </w:t>
      </w:r>
      <w:r w:rsidR="0006196D" w:rsidRPr="0006196D">
        <w:rPr>
          <w:i/>
          <w:iCs/>
        </w:rPr>
        <w:t xml:space="preserve">(reakce na doporučení poroty číslo </w:t>
      </w:r>
      <w:r w:rsidR="0006196D">
        <w:rPr>
          <w:i/>
          <w:iCs/>
        </w:rPr>
        <w:t>3</w:t>
      </w:r>
      <w:r w:rsidR="0006196D" w:rsidRPr="0006196D">
        <w:rPr>
          <w:i/>
          <w:iCs/>
        </w:rPr>
        <w:t>.).</w:t>
      </w:r>
      <w:r w:rsidR="004A6B0F">
        <w:t xml:space="preserve"> </w:t>
      </w:r>
      <w:r w:rsidR="00447EAC">
        <w:t xml:space="preserve">Další povrchová parkovací stání jsou navržena </w:t>
      </w:r>
      <w:r w:rsidR="00E57D33">
        <w:t>podél Jantarové cesty</w:t>
      </w:r>
      <w:r w:rsidR="00447EAC">
        <w:t xml:space="preserve"> pro ještě sna</w:t>
      </w:r>
      <w:r w:rsidR="00ED147D">
        <w:t>z</w:t>
      </w:r>
      <w:r w:rsidR="00447EAC">
        <w:t>ší</w:t>
      </w:r>
      <w:r w:rsidR="00ED147D">
        <w:t xml:space="preserve"> </w:t>
      </w:r>
      <w:r w:rsidR="00447EAC">
        <w:t xml:space="preserve">dostupnost lokality, ale </w:t>
      </w:r>
      <w:r w:rsidR="00ED147D">
        <w:t xml:space="preserve">jejich </w:t>
      </w:r>
      <w:r w:rsidR="00447EAC">
        <w:t xml:space="preserve">úprava </w:t>
      </w:r>
      <w:r w:rsidR="00ED147D">
        <w:t>nebo</w:t>
      </w:r>
      <w:r w:rsidR="00447EAC">
        <w:t xml:space="preserve"> pří</w:t>
      </w:r>
      <w:r w:rsidR="00ED147D">
        <w:t>p</w:t>
      </w:r>
      <w:r w:rsidR="00447EAC">
        <w:t>adné zrušen</w:t>
      </w:r>
      <w:r w:rsidR="00ED147D">
        <w:t>í</w:t>
      </w:r>
      <w:r w:rsidR="00447EAC">
        <w:t xml:space="preserve"> je možné v dalších fázích projektu</w:t>
      </w:r>
      <w:r w:rsidR="00431CF5">
        <w:t>,</w:t>
      </w:r>
      <w:r w:rsidR="00E81856">
        <w:t xml:space="preserve"> aniž by byla </w:t>
      </w:r>
      <w:r w:rsidR="00246F1A">
        <w:t>poznamenána</w:t>
      </w:r>
      <w:r w:rsidR="00E81856">
        <w:t xml:space="preserve"> kvalita cel</w:t>
      </w:r>
      <w:r w:rsidR="00246F1A">
        <w:t>kového</w:t>
      </w:r>
      <w:r w:rsidR="00E81856">
        <w:t xml:space="preserve"> řešení lokality</w:t>
      </w:r>
      <w:r w:rsidR="00453C0D">
        <w:t xml:space="preserve"> </w:t>
      </w:r>
      <w:r w:rsidR="00453C0D" w:rsidRPr="0006196D">
        <w:rPr>
          <w:i/>
          <w:iCs/>
        </w:rPr>
        <w:t xml:space="preserve">(reakce na doporučení poroty číslo </w:t>
      </w:r>
      <w:r w:rsidR="00453C0D">
        <w:rPr>
          <w:i/>
          <w:iCs/>
        </w:rPr>
        <w:t>7</w:t>
      </w:r>
      <w:r w:rsidR="00453C0D" w:rsidRPr="0006196D">
        <w:rPr>
          <w:i/>
          <w:iCs/>
        </w:rPr>
        <w:t>.)</w:t>
      </w:r>
      <w:r w:rsidR="00E81856">
        <w:t>.</w:t>
      </w:r>
    </w:p>
    <w:p w14:paraId="6A754AC4" w14:textId="2B19CCAC" w:rsidR="00E57D33" w:rsidRDefault="00246F1A" w:rsidP="00E57D33">
      <w:pPr>
        <w:jc w:val="both"/>
      </w:pPr>
      <w:r>
        <w:t>Řešené území doplní</w:t>
      </w:r>
      <w:r w:rsidR="00C073EB">
        <w:t xml:space="preserve"> nově navržený sjezd/nájezd na </w:t>
      </w:r>
      <w:proofErr w:type="spellStart"/>
      <w:r w:rsidR="00C073EB">
        <w:t>Panónskou</w:t>
      </w:r>
      <w:proofErr w:type="spellEnd"/>
      <w:r w:rsidR="00C073EB">
        <w:t xml:space="preserve"> cestu a </w:t>
      </w:r>
      <w:proofErr w:type="spellStart"/>
      <w:r w:rsidR="00C073EB">
        <w:t>landscapingové</w:t>
      </w:r>
      <w:proofErr w:type="spellEnd"/>
      <w:r w:rsidR="00C073EB">
        <w:t xml:space="preserve"> úpravy okolních </w:t>
      </w:r>
      <w:r w:rsidR="00BB559B">
        <w:t>parkov</w:t>
      </w:r>
      <w:r w:rsidR="00C073EB">
        <w:t>ých ploch.</w:t>
      </w:r>
      <w:r w:rsidR="002B7E22">
        <w:t xml:space="preserve"> V západní části jsou navržena umělá návrší kultivující městskou krajinu a odstiňující </w:t>
      </w:r>
      <w:r w:rsidR="00BB559B">
        <w:t xml:space="preserve">více </w:t>
      </w:r>
      <w:r w:rsidR="002B7E22">
        <w:t xml:space="preserve">rušnou komunikaci. </w:t>
      </w:r>
      <w:r w:rsidR="00E57D33">
        <w:t xml:space="preserve">Přívětivý park z polouzavřeného vnitrobloku jsme nechali vrůst i do severní části území s vymezenou psí loukou a akcentem vodního liniového prvku, který se stáčí až do až do jižní části území. </w:t>
      </w:r>
    </w:p>
    <w:p w14:paraId="15776E42" w14:textId="7BB99339" w:rsidR="00DF542A" w:rsidRDefault="00DF542A" w:rsidP="00E01EF6">
      <w:pPr>
        <w:jc w:val="both"/>
      </w:pPr>
      <w:r w:rsidRPr="00070114">
        <w:rPr>
          <w:b/>
          <w:bCs/>
        </w:rPr>
        <w:t>Nová lokalita je navržena jako uhlíkově neutrální:</w:t>
      </w:r>
      <w:r>
        <w:t xml:space="preserve"> střešní krajinu tvoří vyvážená kombinace </w:t>
      </w:r>
      <w:r w:rsidRPr="00070114">
        <w:rPr>
          <w:b/>
          <w:bCs/>
        </w:rPr>
        <w:t>zelených akumulačních střech a fotovoltaických panelů</w:t>
      </w:r>
      <w:r>
        <w:t xml:space="preserve">. Ke </w:t>
      </w:r>
      <w:r w:rsidRPr="00070114">
        <w:rPr>
          <w:b/>
          <w:bCs/>
        </w:rPr>
        <w:t>zdravému vnitřnímu prostředí nových objektů přispívá volba stavebních konstrukcí a hmot směřujících k nulové bilanci CO2, aktivované piloty v základech</w:t>
      </w:r>
      <w:r>
        <w:t xml:space="preserve">, které jsou využívány jako akumulátor tepla a chladu, </w:t>
      </w:r>
      <w:r w:rsidRPr="00070114">
        <w:rPr>
          <w:b/>
          <w:bCs/>
        </w:rPr>
        <w:t>aktivní stínění prosklených ploch a tepelná čerpadla nové generace</w:t>
      </w:r>
      <w:r>
        <w:t xml:space="preserve"> zajišťující ohřev vody pomocí tepla z odváděného vzduchu z objektů. Vzniklé „odpadní teplo“ je tak „recyklováno“ a bezpečně využito podruhé. </w:t>
      </w:r>
    </w:p>
    <w:p w14:paraId="71B14264" w14:textId="2A18D385" w:rsidR="001C05F3" w:rsidRDefault="00DF542A" w:rsidP="00E01EF6">
      <w:pPr>
        <w:jc w:val="both"/>
      </w:pPr>
      <w:r w:rsidRPr="00070114">
        <w:rPr>
          <w:b/>
          <w:bCs/>
        </w:rPr>
        <w:lastRenderedPageBreak/>
        <w:t>V návrhu je kladen velký důraz na hospodaření s vodami</w:t>
      </w:r>
      <w:r>
        <w:t xml:space="preserve">, a to nejen pomocí </w:t>
      </w:r>
      <w:r w:rsidRPr="00070114">
        <w:rPr>
          <w:b/>
          <w:bCs/>
        </w:rPr>
        <w:t xml:space="preserve">zelených akumulačních střech, ale také za pomocí vsakovací dlažby, dešťové kanalizace, a díky uplatnění </w:t>
      </w:r>
      <w:proofErr w:type="spellStart"/>
      <w:r w:rsidRPr="00070114">
        <w:rPr>
          <w:b/>
          <w:bCs/>
        </w:rPr>
        <w:t>modrozelenošedého</w:t>
      </w:r>
      <w:proofErr w:type="spellEnd"/>
      <w:r w:rsidRPr="00070114">
        <w:rPr>
          <w:b/>
          <w:bCs/>
        </w:rPr>
        <w:t xml:space="preserve"> systému</w:t>
      </w:r>
      <w:r>
        <w:t xml:space="preserve">, který spojuje funkce související s hospodařením s dešťovou vodou (modré prvky) spolu s vegetací (zelené prvky) a zpevněnou plochou (šedé prvky). </w:t>
      </w:r>
      <w:r w:rsidRPr="00070114">
        <w:rPr>
          <w:b/>
          <w:bCs/>
        </w:rPr>
        <w:t>Jde o ekonomicky méně náročné a udržitelné řešení</w:t>
      </w:r>
      <w:r>
        <w:t xml:space="preserve">. Naakumulovaná dešťová voda bude využívána jako zdroj zavlahování zelených ploch ve veřejném prostoru. </w:t>
      </w:r>
      <w:r w:rsidRPr="008862B5">
        <w:rPr>
          <w:b/>
          <w:bCs/>
        </w:rPr>
        <w:t>Navržený systém šedé vody</w:t>
      </w:r>
      <w:r>
        <w:t xml:space="preserve"> zajistí druhotné využití odpadních vod pro splachování toalet.</w:t>
      </w:r>
    </w:p>
    <w:p w14:paraId="4657D9E0" w14:textId="334E4DED" w:rsidR="003E1D66" w:rsidRDefault="003E1D66" w:rsidP="000E3ABF">
      <w:pPr>
        <w:jc w:val="both"/>
      </w:pPr>
    </w:p>
    <w:p w14:paraId="5E1057FC" w14:textId="7778FE19" w:rsidR="003E1D66" w:rsidRDefault="003E1D66" w:rsidP="000E3ABF">
      <w:pPr>
        <w:jc w:val="both"/>
      </w:pPr>
    </w:p>
    <w:p w14:paraId="77B8ED9B" w14:textId="0C803C23" w:rsidR="00EE747B" w:rsidRDefault="00EE747B" w:rsidP="000E3ABF">
      <w:pPr>
        <w:jc w:val="both"/>
      </w:pPr>
    </w:p>
    <w:p w14:paraId="2E8FC2B0" w14:textId="5C2CA7B6" w:rsidR="00EE747B" w:rsidRDefault="00EE747B" w:rsidP="000E3ABF">
      <w:pPr>
        <w:jc w:val="both"/>
      </w:pPr>
    </w:p>
    <w:p w14:paraId="28CA1AF7" w14:textId="28C20665" w:rsidR="00E520C6" w:rsidRPr="00ED147D" w:rsidRDefault="00E520C6" w:rsidP="00EE747B">
      <w:pPr>
        <w:jc w:val="both"/>
        <w:rPr>
          <w:color w:val="FF0000"/>
        </w:rPr>
      </w:pPr>
    </w:p>
    <w:sectPr w:rsidR="00E520C6" w:rsidRPr="00ED1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D081A"/>
    <w:multiLevelType w:val="hybridMultilevel"/>
    <w:tmpl w:val="DEBC6D42"/>
    <w:lvl w:ilvl="0" w:tplc="03BE0A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3B74"/>
    <w:multiLevelType w:val="hybridMultilevel"/>
    <w:tmpl w:val="3BDAA038"/>
    <w:lvl w:ilvl="0" w:tplc="295CFB88">
      <w:start w:val="1"/>
      <w:numFmt w:val="decimal"/>
      <w:lvlText w:val="(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31FDE"/>
    <w:multiLevelType w:val="hybridMultilevel"/>
    <w:tmpl w:val="76BED7CE"/>
    <w:lvl w:ilvl="0" w:tplc="3D94C6F6">
      <w:start w:val="1"/>
      <w:numFmt w:val="decimal"/>
      <w:lvlText w:val="(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416199">
    <w:abstractNumId w:val="2"/>
  </w:num>
  <w:num w:numId="2" w16cid:durableId="1717118194">
    <w:abstractNumId w:val="1"/>
  </w:num>
  <w:num w:numId="3" w16cid:durableId="423498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912"/>
    <w:rsid w:val="00033FC9"/>
    <w:rsid w:val="000414B7"/>
    <w:rsid w:val="0006196D"/>
    <w:rsid w:val="00070114"/>
    <w:rsid w:val="000B6839"/>
    <w:rsid w:val="000D5AA3"/>
    <w:rsid w:val="000E3ABF"/>
    <w:rsid w:val="000F2239"/>
    <w:rsid w:val="001325B7"/>
    <w:rsid w:val="001C05F3"/>
    <w:rsid w:val="001E7B42"/>
    <w:rsid w:val="0020013F"/>
    <w:rsid w:val="00246F1A"/>
    <w:rsid w:val="00247502"/>
    <w:rsid w:val="002B7E22"/>
    <w:rsid w:val="002E124A"/>
    <w:rsid w:val="002F36AA"/>
    <w:rsid w:val="002F6A80"/>
    <w:rsid w:val="00303587"/>
    <w:rsid w:val="003102E7"/>
    <w:rsid w:val="003D00E2"/>
    <w:rsid w:val="003E1D66"/>
    <w:rsid w:val="00427A28"/>
    <w:rsid w:val="00431CF5"/>
    <w:rsid w:val="0044463F"/>
    <w:rsid w:val="00447EAC"/>
    <w:rsid w:val="00453C0D"/>
    <w:rsid w:val="00497F38"/>
    <w:rsid w:val="004A6B0F"/>
    <w:rsid w:val="004C38F6"/>
    <w:rsid w:val="004C7912"/>
    <w:rsid w:val="004D3AA7"/>
    <w:rsid w:val="005778E7"/>
    <w:rsid w:val="00577B71"/>
    <w:rsid w:val="005F1D47"/>
    <w:rsid w:val="0060475A"/>
    <w:rsid w:val="00606E1A"/>
    <w:rsid w:val="006A4829"/>
    <w:rsid w:val="006B06F3"/>
    <w:rsid w:val="00707A59"/>
    <w:rsid w:val="007153A3"/>
    <w:rsid w:val="007408E9"/>
    <w:rsid w:val="007D555B"/>
    <w:rsid w:val="0081738D"/>
    <w:rsid w:val="0082479D"/>
    <w:rsid w:val="0086116B"/>
    <w:rsid w:val="008862B5"/>
    <w:rsid w:val="00891C33"/>
    <w:rsid w:val="008A3ADD"/>
    <w:rsid w:val="00952E68"/>
    <w:rsid w:val="009D2EC1"/>
    <w:rsid w:val="009F4B87"/>
    <w:rsid w:val="00A15801"/>
    <w:rsid w:val="00A4621A"/>
    <w:rsid w:val="00B25351"/>
    <w:rsid w:val="00B266B2"/>
    <w:rsid w:val="00BB3D46"/>
    <w:rsid w:val="00BB559B"/>
    <w:rsid w:val="00BF0DDC"/>
    <w:rsid w:val="00BF4CB0"/>
    <w:rsid w:val="00C073EB"/>
    <w:rsid w:val="00C226FB"/>
    <w:rsid w:val="00C73DBE"/>
    <w:rsid w:val="00CC5556"/>
    <w:rsid w:val="00CF1954"/>
    <w:rsid w:val="00D03239"/>
    <w:rsid w:val="00D8385C"/>
    <w:rsid w:val="00DB3C72"/>
    <w:rsid w:val="00DC1F9C"/>
    <w:rsid w:val="00DD08E6"/>
    <w:rsid w:val="00DD1D40"/>
    <w:rsid w:val="00DF18DA"/>
    <w:rsid w:val="00DF542A"/>
    <w:rsid w:val="00E01EF6"/>
    <w:rsid w:val="00E520C6"/>
    <w:rsid w:val="00E57D33"/>
    <w:rsid w:val="00E81856"/>
    <w:rsid w:val="00E8495C"/>
    <w:rsid w:val="00E857F2"/>
    <w:rsid w:val="00ED147D"/>
    <w:rsid w:val="00EE747B"/>
    <w:rsid w:val="00EF746E"/>
    <w:rsid w:val="00F0579B"/>
    <w:rsid w:val="00F37C66"/>
    <w:rsid w:val="00FE3D1E"/>
    <w:rsid w:val="00FE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2771B"/>
  <w15:chartTrackingRefBased/>
  <w15:docId w15:val="{8C0C55C9-A693-49F5-81C2-1D16BAE4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E74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D1D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1D4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1D4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1D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1D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679</Words>
  <Characters>4116</Characters>
  <Application>Microsoft Office Word</Application>
  <DocSecurity>0</DocSecurity>
  <Lines>57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2022-05-12T12:51:00Z</cp:lastPrinted>
  <dcterms:created xsi:type="dcterms:W3CDTF">2022-05-12T12:34:00Z</dcterms:created>
  <dcterms:modified xsi:type="dcterms:W3CDTF">2022-05-12T13:52:00Z</dcterms:modified>
</cp:coreProperties>
</file>